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ascii="华文中宋" w:hAnsi="华文中宋" w:eastAsia="华文中宋"/>
          <w:sz w:val="36"/>
          <w:szCs w:val="36"/>
        </w:rPr>
        <w:t>2023全国健康企业建设健康班组案例名单</w:t>
      </w:r>
    </w:p>
    <w:p/>
    <w:tbl>
      <w:tblPr>
        <w:tblStyle w:val="15"/>
        <w:tblW w:w="8286" w:type="dxa"/>
        <w:jc w:val="center"/>
        <w:tblLayout w:type="autofit"/>
        <w:tblCellMar>
          <w:top w:w="0" w:type="dxa"/>
          <w:left w:w="108" w:type="dxa"/>
          <w:bottom w:w="0" w:type="dxa"/>
          <w:right w:w="108" w:type="dxa"/>
        </w:tblCellMar>
      </w:tblPr>
      <w:tblGrid>
        <w:gridCol w:w="913"/>
        <w:gridCol w:w="2905"/>
        <w:gridCol w:w="3118"/>
        <w:gridCol w:w="1350"/>
      </w:tblGrid>
      <w:tr>
        <w:tblPrEx>
          <w:tblCellMar>
            <w:top w:w="0" w:type="dxa"/>
            <w:left w:w="108" w:type="dxa"/>
            <w:bottom w:w="0" w:type="dxa"/>
            <w:right w:w="108" w:type="dxa"/>
          </w:tblCellMar>
        </w:tblPrEx>
        <w:trPr>
          <w:trHeight w:val="68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905" w:type="dxa"/>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案例名称</w:t>
            </w:r>
          </w:p>
        </w:tc>
        <w:tc>
          <w:tcPr>
            <w:tcW w:w="3118" w:type="dxa"/>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实施班组</w:t>
            </w:r>
          </w:p>
        </w:tc>
        <w:tc>
          <w:tcPr>
            <w:tcW w:w="1350" w:type="dxa"/>
            <w:tcBorders>
              <w:top w:val="single" w:color="auto" w:sz="8" w:space="0"/>
              <w:left w:val="nil"/>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主要特色</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w:t>
            </w:r>
          </w:p>
        </w:tc>
        <w:tc>
          <w:tcPr>
            <w:tcW w:w="2905"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广泛动员 </w:t>
            </w:r>
            <w:r>
              <w:rPr>
                <w:rFonts w:hint="eastAsia" w:ascii="华文仿宋" w:hAnsi="华文仿宋" w:eastAsia="华文仿宋" w:cs="宋体"/>
                <w:kern w:val="0"/>
                <w:sz w:val="28"/>
                <w:szCs w:val="28"/>
              </w:rPr>
              <w:t>彰显基层力量</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中国兵器工业集团北方光电股份有限公司装备制造四部电装班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阳光工作 快乐生活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中国石油天然气股份有限公司玉门油田分公司共享中心招标部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用爱心耐心细心铸就员工健康之路</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中国石油大港油田勘探事业部党总支女工爱心小分队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关注班组健康 促进团队协作与效率</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中国石油天然气股份有限公司冀东油田分公司新能源事业部（供电公司）陆上供电工区输电运行班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以行践言 领跑健康人生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中国石油天然气股份有限公司大庆石化分公司炼油厂加氢二车间工艺二班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三注重提升心能量 助力班组建设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中国石油天然气股份有限公司独山子石化分公司炼油一部蒸馏焦化三班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提高健康素养 共建幸福班组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中石油云南石化有限公司炼油三部加氢一班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健康你我共创 幸福大家共享</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中国寰球工程有限公司大庆石化工程有限公司管道室</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健康快乐的网红打卡地</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中国石油集团东方地球物理勘探有限责任公司新疆物探处278队后勤管理组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健康管理你我他</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中国石油天然气股份有限公司河北销售分公司雄安销售分公司第一加油站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小班组有大能量 保障员工身心健康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中国石油集团长城钻探工程有限公司苏里格气田分公司采气作业一区QHSE督察组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健康优先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中国石油集团长城钻探工程有限公司录井公司地质检测中心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与健康同行的阿曼顶驱服务组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中国石油集团长城钻探工程有限公司顶驱技术分公司阿曼顶驱服务组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快乐工作 健康生活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中国石油长庆油田分公司第二采油厂西峰采油二区西七转中心站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守护健康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中国石油集团渤海钻探工程有限公司第三钻井工程分公司BH50302钻井队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我的健康我做主 我的生命我珍惜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中国石油天然气股份有限公司长庆油田分公司第十二采油厂庄二联合站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健康向上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中国石油长庆油田分公司第一采气厂作业一区区域生产中心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健康工作 快乐生活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中国石油长庆油田分公司第一采气厂作业三区中20区域生产中心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健康才是安全的保障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中国石油长庆油田分公司第一采气厂作业四区安全环保岗</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点燃健康的星星之火</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中国石油长庆油田分公司第一采气厂作业六区技术组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健康向上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中国石油长庆油田分公司第一采气厂作业七区质量安全环保岗</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职业健康与安全生产双赢</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中国石油长庆油田分公司第一采气厂作业八区生产技术组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将健康之花种在员工心田</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中国石油长庆油田分公司第一采气厂作业九区乌9保障班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三举措推动班组健康可持续发展</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中国石油长庆油田分公司第一采气厂第一净化厂运行一车间</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打造健康班组 创安全生产新篇章</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中国石油长庆油田分公司第一采气厂第三净化厂生产车间</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用健康文化塑造高效班组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中国石油长庆油田分公司第一采气厂第四净化厂生产保障车间</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我的小站我的健康之家</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中国石油天然气股份有限公司西南油气田分公司川西北气矿邛崃采气作业区平落集气总站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用制度保障健康 用管理引导意识</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中国石油集团渤海钻探工程有限公司井下作业分公司S10552班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环境再苦也要让员工手暖心温</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中国石油工程项目管理公司天津设计院海油田格尔木燃机电站重启及配套新能源项目-光伏发电EPC工程（二标段）总承包管理团队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力行健康创建企业</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中国石油天然气股份有限公司华北油田分公司第一采油厂保定采油作业区雁翎项目部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健康食堂建设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中国石油天然气股份有限公司长庆油田分公司第二采气厂榆林天然气处理厂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树成化文明新风 创分析健康班组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中国石油天然气股份有限公司西南油气田分公司成都天然气化工总厂分析检验班组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互关互助健康守护</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中国石油天然气股份有限公司华北油田分公司第四采油厂琥珀营项目部泉241巡检班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以保障员工身心健康为根本锻造坚强科研团队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中国石油天然气股份有限公司华北油田分公司勘探开发研究院冀中中部地质研究所西部项目组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强化管理促健康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中国石油天然气股份有限公司华北油田分公司第二采油厂雄安采油作业区岔一中控巡检班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与健康同行和关爱相伴 努力创建和谐健康班站</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中国石油天然气股份有限公司华北油田分公司第三采油厂输油作业区输油作业区河间站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用行动定义健康班组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中国石油华港燃气集团有限公司任丘燃气事业部西部门站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“三心”点亮员工健康之路</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中国石油塔里木油田分公司塔中采油气管理区塔中第一联合站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用心用情用力守护员工安康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中国石油塔里木油田分公司轮南采油气管理区轮西油气运维中心班组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 竭力打好员工健康保卫战</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中国石油塔里木油田公司轮南采油气管理区桑南处理站（桑吉油气运维中心）班组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创建健康班组 共享健康生活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中国石油天然气股份有限公司抚顺石化分公司石油三厂加氢车间中压二班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“三化同轴”健康工作管理经验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中国石油辽河油田特种油开发公司采油作业二区一号站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提前预防促职业健康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中国石油集团川庆钻探工程公司重庆运输总公司长庆运输事业部乌审旗中队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热爱体育运动 创建健康班组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中国石油建设有限公司土库曼分公司四川油建工艺组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推行数字化管理 实现员工全面健康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中国石油天然气第七建设有限公司检验检测分公司东北检测队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创建员工健康食堂</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中国石油天然气股份有限公司长庆油田分公司西安工业服务处兴隆园综合服务站物业服务组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打造职工健康文化助力企业健康发展</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中国石油天然气集团公司华北石油管理局有限公司电力分公司用电管理所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小班组焕发健康源动力</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中国石油天然气集团公司华北石油管理局有限公司河北储气库分公司文23注采气作业区中控班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员工至上 建设健康班组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中国石油天然气集团公司华北石油管理局有限公司物资分公司任丘仓储物流中心石化综合库</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健康管理为员工带来多重效益</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中国石油天然气集团公司华北石油管理局有限公司华美综合服务处油建路综合服务站离退休项目部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共建共享打造健康管道</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中国石油天然气股份有限公司长庆油田分公司第二输油处庆咸集输作业区</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大卫生大健康助推企业基层健康建设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中国石油天然气股份有限公司长庆油田页岩油开发分公司悦乐中心站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健康管理普新章 奋勇登攀创未来</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四川科宏石油天然气工程有限公司川南项目部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构建健康班组 提升工作效能与员工幸福感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中国石油天然气股份有限公司兰州石化分公司公用工程二部动力锅炉区域C锅炉四组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我的健康我管理 我的生命我珍惜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中国石油天然气股份有限公司长庆石化分公司炼油四部运行一班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营造健康工作环境 促进健康工作生活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中国石油集团长城钻探工程有限公司钻具公司钻具公司西部项目部钻具保障班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多措并举促进健康管理落地见实效</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中国石油集团长城钻探工程有限公司钻井技术服务公司女子定向队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强化员工健康管理 助力企业健康发展</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中国石油天然气股份有限公司长庆油田分公司第十采油厂五蛟作业区庆五联中心站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健康在我心中</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中国石油长庆油田分公司第二采油厂南梁作业区梁四转接转注水站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健康企业健康食堂</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中国石油长庆油田分公司第一采气厂生产保障大队物业服务队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环境健康与身心健康并重打造健康班组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中国石油集团渤海钻探工程有限公司井下技术服务分公司井控车间</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构建全面健康管理体系 发挥健康管理领头作用</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中国石油天然气股份有限公司西南油气田川东北作业分公司HSE管理中心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以员工为本 创健康氛围</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中国石油塔里木油田公司克拉采油气管理区克深处理站班组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健康送进星级班组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中国石油集团川庆钻探工程有限公司井下作业公司压裂酸化公司压裂酸化1队行政班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全员参与 深入开展健康企业创建</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中国石油集团川庆钻探工程有限公司长庆钻井总公司管具公司靖边服务部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健康引领 奋斗前行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中国石油管道局东北石油管道有限公司沈阳惠东管道控制有限公司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健康班组的创新与实践</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中国石油集团西部钻探工程有限公司巴州分公司120001队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打通健康企业创建最后“一公里”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中国石油天然气股份有限公司吉林油田分公司扶余采油厂采油作业四区东九中转站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改善工作环境 打造健康班组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中国石油集团长城钻探工程有限公司压裂公司压裂酸化技术研究所流体实验中心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健康志愿者带动队伍全面健康提升</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中国石油集团长城钻探工程有限公司钻井二公司西南项目部70248队钻井二班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健康实事有力度 健康举措有温度 健康管理有深度</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中国石油长庆油田分公司第六采油厂砖井采油作业区胡三联中心站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color w:val="auto"/>
                <w:kern w:val="0"/>
                <w:sz w:val="28"/>
                <w:szCs w:val="28"/>
              </w:rPr>
              <w:t>食堂集体管</w:t>
            </w:r>
            <w:r>
              <w:rPr>
                <w:rFonts w:hint="eastAsia" w:ascii="华文仿宋" w:hAnsi="华文仿宋" w:eastAsia="华文仿宋" w:cs="宋体"/>
                <w:color w:val="auto"/>
                <w:kern w:val="0"/>
                <w:sz w:val="28"/>
                <w:szCs w:val="28"/>
                <w:lang w:val="en-US" w:eastAsia="zh-CN"/>
              </w:rPr>
              <w:t xml:space="preserve"> 筑员工安全</w:t>
            </w:r>
            <w:r>
              <w:rPr>
                <w:rFonts w:hint="eastAsia" w:ascii="华文仿宋" w:hAnsi="华文仿宋" w:eastAsia="华文仿宋" w:cs="宋体"/>
                <w:color w:val="auto"/>
                <w:kern w:val="0"/>
                <w:sz w:val="28"/>
                <w:szCs w:val="28"/>
              </w:rPr>
              <w:t>健康</w:t>
            </w:r>
            <w:r>
              <w:rPr>
                <w:rFonts w:hint="eastAsia" w:ascii="华文仿宋" w:hAnsi="华文仿宋" w:eastAsia="华文仿宋" w:cs="宋体"/>
                <w:color w:val="auto"/>
                <w:kern w:val="0"/>
                <w:sz w:val="28"/>
                <w:szCs w:val="28"/>
                <w:lang w:val="en-US" w:eastAsia="zh-CN"/>
              </w:rPr>
              <w:t>壁垒</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中国石油管道局工程有限公司第一分公司食堂班组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快乐工作 健康生活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hint="eastAsia" w:ascii="华文仿宋" w:hAnsi="华文仿宋" w:eastAsia="华文仿宋" w:cs="宋体"/>
                <w:kern w:val="0"/>
                <w:sz w:val="28"/>
                <w:szCs w:val="28"/>
                <w:lang w:val="en-US" w:eastAsia="zh-CN"/>
              </w:rPr>
            </w:pPr>
            <w:r>
              <w:rPr>
                <w:rFonts w:hint="eastAsia" w:ascii="华文仿宋" w:hAnsi="华文仿宋" w:eastAsia="华文仿宋" w:cs="宋体"/>
                <w:color w:val="auto"/>
                <w:kern w:val="0"/>
                <w:sz w:val="28"/>
                <w:szCs w:val="28"/>
              </w:rPr>
              <w:t>中国石油天然气股份有限公司西南油气田分公司勘探开发研究院地球物理研究所</w:t>
            </w:r>
            <w:r>
              <w:rPr>
                <w:rFonts w:hint="eastAsia" w:ascii="华文仿宋" w:hAnsi="华文仿宋" w:eastAsia="华文仿宋" w:cs="宋体"/>
                <w:color w:val="auto"/>
                <w:kern w:val="0"/>
                <w:sz w:val="28"/>
                <w:szCs w:val="28"/>
                <w:lang w:val="en-US" w:eastAsia="zh-CN"/>
              </w:rPr>
              <w:t>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以健康为导向的班组管理实践</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中国石油天然气股份有限公司吉林松原销售分公司乾安片区乾安加油站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齐心合力创建健康示范站队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中国石油天然气股份有限公司长庆油田分公司第三采油厂五里湾第一采油作业区靖二联合站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健康身体是我们最大的财富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中国石油集团测井有限公司大庆分公司生产服务站工程工艺室</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倡导健康理念 践行健康班组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中国石油华油集团西北非分公司贝宁项目部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用心守护 健康常在</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中国石油新疆油田分公司风城油田作业区风城SAGD二号采油站重18SAGD采油四班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绿色健康我有责 绿色生活我受益</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中国石油化工股份有限公司胜利油田分公司现河采油厂六户采油管理区辛154注采站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实施基于责任的全员健康“三态”管理</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中国石油化工股份有限公司胜利油田分公司孤岛采油厂油气集输管理中心孤一联合站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健康为先 共筑班组健康长城</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国能三河发电有限责任公司维护部热控三班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以健康团队建设助力企业高质量发展</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中国电信股份有限公司浙江分公司10000运营中心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翼心相识 温暖同行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中国电信股份有限公司上海分公司宝山电信局客户服务保障中心班组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健康向上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中国电信股份有限公司上海西区电信局云网运营中心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创星级小就餐点护员工安康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中国电信股份有限公司上海分公司崇明电信局草棚支局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以“两建两设”托起电信青年的身心健康梦</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中国电信股份有限公司广东分公司中山网络操作维护中心云运维班组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强健身心 激发斗志 勇攀高峰</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中国电信股份有限公司上海移动互联网部西部运营中心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瑜伽让团队更加朝气蓬勃</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中国联合网络通信有限公司山东省分公司瑜伽协会</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打造持续改进 充满活力的研发交付团队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联通智网科技股份有限公司研发部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健康向上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中国移动通信集团黑龙江有限公司鸡西分公司虎林虎头网格班组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温暖提信心 健康促团结</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中国移动通信集团北京有限公司麦子店网格班组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重视健康管理 激发职工活力</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中国移动通信集团有限公司政企客户分公司纪委办公室工会小组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数智康养训练营</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中国移动通信集团甘肃有限公司庆阳分公司网格班组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健康和谐小小家</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中移物联网有限公司浙江分部六心班组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小举措 大健康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中移（苏州）软件技术有限公司云网产品部SDN产品组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活力团队 共创健康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中移在线服务有限公司山东分公司服务营销中心投诉一分中心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健康同行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中国移动通信集团河南有限公司郑州公司郑东新区分公司行业拓展班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打造有温度的巾帼班组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中国移动通信集团福建有限公司漳州分公司客户服务部客响运营室</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99</w:t>
            </w:r>
          </w:p>
        </w:tc>
        <w:tc>
          <w:tcPr>
            <w:tcW w:w="2905"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C00000"/>
                <w:kern w:val="0"/>
                <w:sz w:val="28"/>
                <w:szCs w:val="28"/>
              </w:rPr>
            </w:pPr>
            <w:r>
              <w:rPr>
                <w:rFonts w:hint="eastAsia" w:ascii="华文仿宋" w:hAnsi="华文仿宋" w:eastAsia="华文仿宋" w:cs="宋体"/>
                <w:color w:val="000000" w:themeColor="text1"/>
                <w:kern w:val="0"/>
                <w:sz w:val="28"/>
                <w:szCs w:val="28"/>
                <w14:textFill>
                  <w14:solidFill>
                    <w14:schemeClr w14:val="tx1"/>
                  </w14:solidFill>
                </w14:textFill>
              </w:rPr>
              <w:t>齐心协力 锲而不舍 卓越奋进 筑梦远航</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中国移动通信集团青海有限公司政企客户部卓越奋进班组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班组体育健身</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中国移动通信集团陕西有限公司网络管理中心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健康“移”路相随</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中国移动通信集团湖南有限公司益阳移动客户服务中心投诉处理班组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健康工作 快乐生活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中国移动人才发展中心服务管理部体育中心班组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构建班组健康文化新体系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中国移动通信集团浙江有限公司温州洞头分公司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打造健康文明新生态</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中国移动通信集团设计院有限公司数智化规划设计中心数智提升班组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为心赋能 健康前行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中移铁通有限公司河北分公司智慧生活支撑中心IDC数据维护班组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创建优膳营养管理体系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中移（杭州）信息技术有限公司行政服务班组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建设者职业健康促进</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中建八局第四建设有限公司上海金山新城JSC1-0401单元1-02-01地块项目部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关注职业健康 共创健康班组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国投钦州发电有限公司化学辅控班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健康管理实践与成果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国投陕西新能源有限公司靖边智光项目运维班组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健康班组建设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国投新疆新能源有限公司景峡五A风电运维班组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关爱“她”健康 彰显“她”力量</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国投沪康（上海）养老服务有限公司护理班组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弘扬企业健康文化 加强班组健康管理</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FF0000"/>
                <w:kern w:val="0"/>
                <w:sz w:val="28"/>
                <w:szCs w:val="28"/>
              </w:rPr>
            </w:pPr>
            <w:r>
              <w:rPr>
                <w:rFonts w:hint="eastAsia" w:ascii="华文仿宋" w:hAnsi="华文仿宋" w:eastAsia="华文仿宋" w:cs="宋体"/>
                <w:color w:val="000000" w:themeColor="text1"/>
                <w:kern w:val="0"/>
                <w:sz w:val="28"/>
                <w:szCs w:val="28"/>
                <w14:textFill>
                  <w14:solidFill>
                    <w14:schemeClr w14:val="tx1"/>
                  </w14:solidFill>
                </w14:textFill>
              </w:rPr>
              <w:t>中国化工集团沧州大化股份有限公司聚海分公司化工二班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构建健康和谐班组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中车大同电力机车有限公司车体分厂端梁组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共建健康班组 共享健康成果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中车太原机车车辆有限公司总组装车间吊装组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健康向上 快乐工作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中国水利水电第十二工程局有限公司金属结构厂铆焊班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抓体育 强体魄 筑班魂</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中国葛洲坝集团第三工程有限公司延安东绕城高速公路工程项目部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情满四核院 硬核运行值</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中国广核集团辽宁红沿河核电有限公司运行一部四值</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lang w:eastAsia="zh-CN"/>
              </w:rPr>
              <w:t>“</w:t>
            </w:r>
            <w:r>
              <w:rPr>
                <w:rFonts w:hint="eastAsia" w:ascii="华文仿宋" w:hAnsi="华文仿宋" w:eastAsia="华文仿宋" w:cs="宋体"/>
                <w:color w:val="000000"/>
                <w:kern w:val="0"/>
                <w:sz w:val="28"/>
                <w:szCs w:val="28"/>
              </w:rPr>
              <w:t>5+N</w:t>
            </w:r>
            <w:r>
              <w:rPr>
                <w:rFonts w:hint="eastAsia" w:ascii="华文仿宋" w:hAnsi="华文仿宋" w:eastAsia="华文仿宋" w:cs="宋体"/>
                <w:color w:val="000000"/>
                <w:kern w:val="0"/>
                <w:sz w:val="28"/>
                <w:szCs w:val="28"/>
                <w:lang w:eastAsia="zh-CN"/>
              </w:rPr>
              <w:t>”</w:t>
            </w:r>
            <w:r>
              <w:rPr>
                <w:rFonts w:hint="eastAsia" w:ascii="华文仿宋" w:hAnsi="华文仿宋" w:eastAsia="华文仿宋" w:cs="宋体"/>
                <w:color w:val="000000"/>
                <w:kern w:val="0"/>
                <w:sz w:val="28"/>
                <w:szCs w:val="28"/>
              </w:rPr>
              <w:t>多维度提升员工健康素养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中国广核集团福建宁德核电有限公司健康企业建设专项工作班组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搭建心连心健康桥梁</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中国铁塔股份有限公司合川分公司“心连心”工作室</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健康御风 活力启航</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天津国投新能源有限公司御风班组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遵循健康准则 领跑健康人生</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陕西汽车控股集团有限公司陕西重型汽车有限公司车架厂纵梁连线二班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提高员工健康意识打造健康班组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上海宝世威石油钢管制造有限公司钢管制造部焊管二班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崇尚职业健康 共创美好生活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重庆医药集团和平物流有限公司土主中心库冷链组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健康相伴 呵护绽放 女工委在行动</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河北建投水务投资有限公司工会委员会女职工委员会</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全员跑步 奔向健康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河北西柏坡发电有限责任公司燃料车间机械一班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党建引领班组健康文化建设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广西广投桥巩能源发展有限公司自动化班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生产健康两不误 职工企业双受益</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山东钢铁集团日照有限公司冷轧厂连退作业区乙班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传播健康文化 营造健康环境</w:t>
            </w:r>
          </w:p>
        </w:tc>
        <w:tc>
          <w:tcPr>
            <w:tcW w:w="3118" w:type="dxa"/>
            <w:tcBorders>
              <w:top w:val="nil"/>
              <w:left w:val="nil"/>
              <w:bottom w:val="single" w:color="auto" w:sz="8" w:space="0"/>
              <w:right w:val="nil"/>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山东鲁抗医药股份有限公司101车间</w:t>
            </w:r>
          </w:p>
        </w:tc>
        <w:tc>
          <w:tcPr>
            <w:tcW w:w="1350"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以人为本构建生产班组健康文化</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云天化集团云南磷化集团有限公司晋宁选矿分公司产品加工中心磨浮班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bookmarkStart w:id="0" w:name="_GoBack"/>
            <w:r>
              <w:rPr>
                <w:rFonts w:hint="eastAsia" w:ascii="华文仿宋" w:hAnsi="华文仿宋" w:eastAsia="华文仿宋" w:cs="宋体"/>
                <w:color w:val="000000"/>
                <w:kern w:val="0"/>
                <w:sz w:val="28"/>
                <w:szCs w:val="28"/>
              </w:rPr>
              <w:t>健康文化</w:t>
            </w:r>
          </w:p>
          <w:bookmarkEnd w:id="0"/>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关注职业健康 助力班组成长</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厦门强力巨彩光电科技有限公司生产中心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谱写健康音符 奏响生命旋律</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陕西润中清洁能源有限公司气化车间运行二班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安全健康我先行</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江阴兴澄特种钢铁有限公司厚板分厂轧钢电仪班组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健康班组建设</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河北建投工程建设有限公司邢台项目部电仪班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打造健康团队 营造健康氛围</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建投承德热电有限责任公司发电运行部四值</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关爱身心健康 打造健康班组</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四川久大蓬莱盐化有限公司化验组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创健康工作环境 建良好工作氛围</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四川汉润水务集团有限公司鑫润污水公司机修班组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健康工作 快乐生活 我的健康我做主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广西百色广投银海铝业有限责任公司运输车间运行二班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138</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我的健康我管理 我的生命我珍惜</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冀中能源股份有限公司葛泉矿综采队采煤二班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139</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绿色生活 健康运动</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中国广电山东网络有限公司5G通信保障部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140</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加强健康工作建设 共同擦亮幸福底色</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和邢铁路有限责任公司综合管理部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141</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执着进取 安全高效</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河北建投铁路有限公司运输管理部平山车站</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142</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创新班组管理模式 提高职工健康防护意识</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河北建投宣化热电有限责任公司发电运行部集控二值</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143</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运动健康引领美好生活</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建投遵化热电有限责任公司热力班组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144</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关爱员工身心健康 推进职业健康保护</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重庆医药集团医疗器械有限公司物流服务中心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145</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多点齐发促进班组健康发展</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冀中能源峰峰集团有限公司邯郸洗选厂洗选车间配置原煤班</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146</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激发健康状态 增添工作活力</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南宁威宁投资集团有限责任公司威拓普健身健康班组</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913"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147</w:t>
            </w:r>
          </w:p>
        </w:tc>
        <w:tc>
          <w:tcPr>
            <w:tcW w:w="2905"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积极向上 安全健康</w:t>
            </w:r>
          </w:p>
        </w:tc>
        <w:tc>
          <w:tcPr>
            <w:tcW w:w="311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唐山市曹妃甸供水有限责任公司管网管理部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359885"/>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N2M5ZDBjNjhjYWMwYTg2N2Q5YzUxN2FlODE2MmYifQ=="/>
  </w:docVars>
  <w:rsids>
    <w:rsidRoot w:val="00CA0299"/>
    <w:rsid w:val="000C2DAA"/>
    <w:rsid w:val="00417AEA"/>
    <w:rsid w:val="00784720"/>
    <w:rsid w:val="0087571C"/>
    <w:rsid w:val="009306D5"/>
    <w:rsid w:val="00AB1203"/>
    <w:rsid w:val="00B10B01"/>
    <w:rsid w:val="00B45804"/>
    <w:rsid w:val="00CA0299"/>
    <w:rsid w:val="00DA2AF6"/>
    <w:rsid w:val="00F96E54"/>
    <w:rsid w:val="15FF1C92"/>
    <w:rsid w:val="1BF805CE"/>
    <w:rsid w:val="27EB5F4A"/>
    <w:rsid w:val="292B142D"/>
    <w:rsid w:val="2FF30EA6"/>
    <w:rsid w:val="4C3F7A93"/>
    <w:rsid w:val="5952238E"/>
    <w:rsid w:val="61577C23"/>
    <w:rsid w:val="6758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6"/>
    <w:autoRedefine/>
    <w:unhideWhenUsed/>
    <w:qFormat/>
    <w:uiPriority w:val="99"/>
    <w:pPr>
      <w:tabs>
        <w:tab w:val="center" w:pos="4153"/>
        <w:tab w:val="right" w:pos="8306"/>
      </w:tabs>
      <w:snapToGrid w:val="0"/>
      <w:jc w:val="left"/>
    </w:pPr>
    <w:rPr>
      <w:sz w:val="18"/>
      <w:szCs w:val="18"/>
    </w:rPr>
  </w:style>
  <w:style w:type="paragraph" w:styleId="12">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autoRedefine/>
    <w:semiHidden/>
    <w:qFormat/>
    <w:uiPriority w:val="9"/>
    <w:rPr>
      <w:rFonts w:cstheme="majorBidi"/>
      <w:color w:val="104862" w:themeColor="accent1" w:themeShade="BF"/>
      <w:sz w:val="28"/>
      <w:szCs w:val="28"/>
    </w:rPr>
  </w:style>
  <w:style w:type="character" w:customStyle="1" w:styleId="21">
    <w:name w:val="标题 5 字符"/>
    <w:basedOn w:val="16"/>
    <w:link w:val="6"/>
    <w:autoRedefine/>
    <w:semiHidden/>
    <w:qFormat/>
    <w:uiPriority w:val="9"/>
    <w:rPr>
      <w:rFonts w:cstheme="majorBidi"/>
      <w:color w:val="104862" w:themeColor="accent1" w:themeShade="BF"/>
      <w:sz w:val="24"/>
      <w:szCs w:val="24"/>
    </w:rPr>
  </w:style>
  <w:style w:type="character" w:customStyle="1" w:styleId="22">
    <w:name w:val="标题 6 字符"/>
    <w:basedOn w:val="16"/>
    <w:link w:val="7"/>
    <w:autoRedefine/>
    <w:semiHidden/>
    <w:qFormat/>
    <w:uiPriority w:val="9"/>
    <w:rPr>
      <w:rFonts w:cstheme="majorBidi"/>
      <w:b/>
      <w:bCs/>
      <w:color w:val="104862" w:themeColor="accent1" w:themeShade="BF"/>
    </w:rPr>
  </w:style>
  <w:style w:type="character" w:customStyle="1" w:styleId="23">
    <w:name w:val="标题 7 字符"/>
    <w:basedOn w:val="16"/>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autoRedefine/>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Intense Emphasis"/>
    <w:basedOn w:val="16"/>
    <w:autoRedefine/>
    <w:qFormat/>
    <w:uiPriority w:val="21"/>
    <w:rPr>
      <w:i/>
      <w:iCs/>
      <w:color w:val="104862"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autoRedefine/>
    <w:qFormat/>
    <w:uiPriority w:val="30"/>
    <w:rPr>
      <w:i/>
      <w:iCs/>
      <w:color w:val="104862" w:themeColor="accent1" w:themeShade="BF"/>
    </w:rPr>
  </w:style>
  <w:style w:type="character" w:customStyle="1" w:styleId="34">
    <w:name w:val="Intense Reference"/>
    <w:basedOn w:val="16"/>
    <w:autoRedefine/>
    <w:qFormat/>
    <w:uiPriority w:val="32"/>
    <w:rPr>
      <w:b/>
      <w:bCs/>
      <w:smallCaps/>
      <w:color w:val="104862"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6461</Words>
  <Characters>6720</Characters>
  <Lines>53</Lines>
  <Paragraphs>15</Paragraphs>
  <TotalTime>29</TotalTime>
  <ScaleCrop>false</ScaleCrop>
  <LinksUpToDate>false</LinksUpToDate>
  <CharactersWithSpaces>6811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2024-05-21T13:47:00Z</dcterms:created>
  <dc:creator>羽佳 翟</dc:creator>
  <cp:lastModifiedBy>陈沛</cp:lastModifiedBy>
  <dcterms:modified xsi:type="dcterms:W3CDTF">2024-05-30T01:27:41Z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EC353E42752F444FB57D561910950534_12</vt:lpwstr>
  </property>
</Properties>
</file>